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8264" w14:textId="77777777" w:rsidR="00AF26A9" w:rsidRDefault="00AF26A9">
      <w:pPr>
        <w:spacing w:before="2"/>
        <w:rPr>
          <w:color w:val="000000"/>
          <w:sz w:val="19"/>
          <w:szCs w:val="19"/>
        </w:rPr>
      </w:pPr>
    </w:p>
    <w:p w14:paraId="1A8F3975" w14:textId="77777777" w:rsidR="00AF26A9" w:rsidRDefault="003704BF">
      <w:pPr>
        <w:pStyle w:val="Heading1"/>
        <w:spacing w:before="97"/>
        <w:ind w:left="1843" w:right="1651"/>
        <w:jc w:val="center"/>
        <w:rPr>
          <w:sz w:val="28"/>
          <w:szCs w:val="28"/>
          <w:u w:val="none"/>
        </w:rPr>
      </w:pPr>
      <w:r>
        <w:rPr>
          <w:sz w:val="28"/>
          <w:szCs w:val="28"/>
          <w:u w:val="none"/>
        </w:rPr>
        <w:t>PROFESIONĀLĀS IEVIRZES DEJU SKOLAS ‘’BENEFICE’’ MĀCĪBU MAKSAS NOTEIKUMI</w:t>
      </w:r>
    </w:p>
    <w:p w14:paraId="039BEC30" w14:textId="77777777" w:rsidR="00AF26A9" w:rsidRDefault="00AF26A9">
      <w:pPr>
        <w:spacing w:before="6"/>
        <w:rPr>
          <w:b/>
          <w:sz w:val="15"/>
          <w:szCs w:val="15"/>
        </w:rPr>
      </w:pPr>
    </w:p>
    <w:p w14:paraId="0FC0A723" w14:textId="77777777" w:rsidR="00AF26A9" w:rsidRPr="00DF6885" w:rsidRDefault="003704BF">
      <w:pPr>
        <w:spacing w:before="97" w:line="249" w:lineRule="auto"/>
        <w:ind w:left="230" w:right="247" w:firstLine="720"/>
        <w:jc w:val="both"/>
        <w:rPr>
          <w:sz w:val="23"/>
          <w:szCs w:val="23"/>
        </w:rPr>
      </w:pPr>
      <w:r w:rsidRPr="00DF6885">
        <w:rPr>
          <w:sz w:val="23"/>
          <w:szCs w:val="23"/>
        </w:rPr>
        <w:t>Ņemot vērā Latvijas iespējas veidot dažādas organizācijas, kuras veic sabiedrībai noderīgus pasākumus (šajā gadījumā, mūsu deju apmācības un notikumu veidošanu), sadarbībā ar profesionāļiem esam izveidojuši sociālo uzņēmumu SIA BENEFITPRO, lai nodrošinātu iespēju audzēkņiem piedalīties dažāda veida profesionālās ievirzes nodarbībās un notikumos.</w:t>
      </w:r>
    </w:p>
    <w:p w14:paraId="6CD897F1" w14:textId="77777777" w:rsidR="00AF26A9" w:rsidRPr="00DF6885" w:rsidRDefault="00AF26A9">
      <w:pPr>
        <w:spacing w:before="7"/>
        <w:rPr>
          <w:sz w:val="24"/>
          <w:szCs w:val="24"/>
        </w:rPr>
      </w:pPr>
    </w:p>
    <w:p w14:paraId="4C49FB86" w14:textId="77777777" w:rsidR="00AF26A9" w:rsidRPr="00DF6885" w:rsidRDefault="003704BF">
      <w:pPr>
        <w:spacing w:line="252" w:lineRule="auto"/>
        <w:ind w:left="230" w:right="239" w:firstLine="720"/>
        <w:jc w:val="both"/>
        <w:rPr>
          <w:color w:val="FF0000"/>
          <w:sz w:val="23"/>
          <w:szCs w:val="23"/>
        </w:rPr>
      </w:pPr>
      <w:r w:rsidRPr="00DF6885">
        <w:rPr>
          <w:color w:val="FF0000"/>
          <w:sz w:val="23"/>
          <w:szCs w:val="23"/>
        </w:rPr>
        <w:t>Profesionālās ievirzes deju skolas “Benefice” eksistenci nodrošina, veido divas organizācijas – Biedrība BENEFITLV un SIA BENEFITPRO. Šo organizāciju pilnvērtīgu darbību nodrošina audzēkņu ikmēneša mācību maksa un/vai biedru maksa (biedriem).</w:t>
      </w:r>
    </w:p>
    <w:p w14:paraId="25BBA75E" w14:textId="77777777" w:rsidR="00AF26A9" w:rsidRPr="00DF6885" w:rsidRDefault="00AF26A9">
      <w:pPr>
        <w:spacing w:before="6"/>
        <w:rPr>
          <w:b/>
          <w:i/>
          <w:color w:val="000000"/>
          <w:sz w:val="15"/>
          <w:szCs w:val="15"/>
        </w:rPr>
      </w:pPr>
    </w:p>
    <w:p w14:paraId="2B1076E0" w14:textId="77777777" w:rsidR="00AF26A9" w:rsidRPr="00DF6885" w:rsidRDefault="003704BF">
      <w:pPr>
        <w:spacing w:before="98"/>
        <w:ind w:left="951"/>
        <w:jc w:val="center"/>
        <w:rPr>
          <w:b/>
          <w:color w:val="000000"/>
          <w:sz w:val="23"/>
          <w:szCs w:val="23"/>
        </w:rPr>
      </w:pPr>
      <w:r w:rsidRPr="00DF6885">
        <w:rPr>
          <w:b/>
          <w:color w:val="000000"/>
          <w:sz w:val="23"/>
          <w:szCs w:val="23"/>
        </w:rPr>
        <w:t>Vispārīgā informācija</w:t>
      </w:r>
    </w:p>
    <w:p w14:paraId="31AD2BEB" w14:textId="77777777" w:rsidR="00AF26A9" w:rsidRPr="00DF6885" w:rsidRDefault="00AF26A9">
      <w:pPr>
        <w:spacing w:before="2"/>
        <w:rPr>
          <w:color w:val="000000"/>
          <w:sz w:val="25"/>
          <w:szCs w:val="25"/>
        </w:rPr>
      </w:pPr>
    </w:p>
    <w:p w14:paraId="5B7AA738" w14:textId="49586ADD" w:rsidR="00AF26A9" w:rsidRPr="00DF6885" w:rsidRDefault="003704BF">
      <w:pPr>
        <w:pStyle w:val="ListParagraph"/>
        <w:numPr>
          <w:ilvl w:val="0"/>
          <w:numId w:val="1"/>
        </w:numPr>
        <w:spacing w:before="60" w:after="60" w:line="259" w:lineRule="auto"/>
        <w:rPr>
          <w:color w:val="000000"/>
          <w:sz w:val="23"/>
          <w:szCs w:val="23"/>
          <w:u w:val="single"/>
        </w:rPr>
      </w:pPr>
      <w:r w:rsidRPr="00DF6885">
        <w:rPr>
          <w:color w:val="000000"/>
          <w:sz w:val="23"/>
          <w:szCs w:val="23"/>
        </w:rPr>
        <w:t xml:space="preserve">Izvēloties apmeklēt deju </w:t>
      </w:r>
      <w:r w:rsidRPr="00DF6885">
        <w:rPr>
          <w:sz w:val="23"/>
          <w:szCs w:val="23"/>
        </w:rPr>
        <w:t>skolu</w:t>
      </w:r>
      <w:r w:rsidRPr="00DF6885">
        <w:rPr>
          <w:color w:val="000000"/>
          <w:sz w:val="23"/>
          <w:szCs w:val="23"/>
        </w:rPr>
        <w:t xml:space="preserve"> </w:t>
      </w:r>
      <w:r w:rsidRPr="00DF6885">
        <w:rPr>
          <w:sz w:val="23"/>
          <w:szCs w:val="23"/>
        </w:rPr>
        <w:t>‘’</w:t>
      </w:r>
      <w:r w:rsidRPr="00DF6885">
        <w:rPr>
          <w:color w:val="000000"/>
          <w:sz w:val="23"/>
          <w:szCs w:val="23"/>
        </w:rPr>
        <w:t>Benefice</w:t>
      </w:r>
      <w:r w:rsidRPr="00DF6885">
        <w:rPr>
          <w:sz w:val="23"/>
          <w:szCs w:val="23"/>
        </w:rPr>
        <w:t>’’</w:t>
      </w:r>
      <w:r w:rsidRPr="00DF6885">
        <w:rPr>
          <w:color w:val="000000"/>
          <w:sz w:val="23"/>
          <w:szCs w:val="23"/>
        </w:rPr>
        <w:t xml:space="preserve">, pilngadīgs </w:t>
      </w:r>
      <w:r w:rsidRPr="00DF6885">
        <w:rPr>
          <w:sz w:val="23"/>
          <w:szCs w:val="23"/>
        </w:rPr>
        <w:t>audzēknis</w:t>
      </w:r>
      <w:r w:rsidRPr="00DF6885">
        <w:rPr>
          <w:color w:val="000000"/>
          <w:sz w:val="23"/>
          <w:szCs w:val="23"/>
        </w:rPr>
        <w:t xml:space="preserve"> vai viens no vecākiem aizpilda līgumu ar SIA “</w:t>
      </w:r>
      <w:proofErr w:type="spellStart"/>
      <w:r w:rsidRPr="00DF6885">
        <w:rPr>
          <w:color w:val="000000"/>
          <w:sz w:val="23"/>
          <w:szCs w:val="23"/>
        </w:rPr>
        <w:t>BenefitPro</w:t>
      </w:r>
      <w:proofErr w:type="spellEnd"/>
      <w:r w:rsidRPr="00DF6885">
        <w:rPr>
          <w:color w:val="000000"/>
          <w:sz w:val="23"/>
          <w:szCs w:val="23"/>
        </w:rPr>
        <w:t>”, reģ.</w:t>
      </w:r>
      <w:r w:rsidR="00DF6885">
        <w:rPr>
          <w:color w:val="000000"/>
          <w:sz w:val="23"/>
          <w:szCs w:val="23"/>
        </w:rPr>
        <w:t>n</w:t>
      </w:r>
      <w:r w:rsidRPr="00DF6885">
        <w:rPr>
          <w:color w:val="000000"/>
          <w:sz w:val="23"/>
          <w:szCs w:val="23"/>
        </w:rPr>
        <w:t xml:space="preserve">r. </w:t>
      </w:r>
      <w:r w:rsidRPr="00DF6885">
        <w:t>43603049993,</w:t>
      </w:r>
      <w:r w:rsidRPr="00DF6885">
        <w:rPr>
          <w:color w:val="000000"/>
          <w:sz w:val="23"/>
          <w:szCs w:val="23"/>
        </w:rPr>
        <w:t xml:space="preserve"> un katru mēnesi veic </w:t>
      </w:r>
      <w:r w:rsidRPr="00DF6885">
        <w:rPr>
          <w:sz w:val="23"/>
          <w:szCs w:val="23"/>
        </w:rPr>
        <w:t>mācību</w:t>
      </w:r>
      <w:r w:rsidRPr="00DF6885">
        <w:rPr>
          <w:color w:val="000000"/>
          <w:sz w:val="23"/>
          <w:szCs w:val="23"/>
        </w:rPr>
        <w:t xml:space="preserve"> maksu, pamatojoties uz savstarpēji noslēgtu līgumu un izrakstītu rēķinu. </w:t>
      </w:r>
    </w:p>
    <w:p w14:paraId="0B6DE8D0" w14:textId="77777777" w:rsidR="00AF26A9" w:rsidRPr="00DF6885" w:rsidRDefault="003704BF">
      <w:pPr>
        <w:pStyle w:val="ListParagraph"/>
        <w:numPr>
          <w:ilvl w:val="0"/>
          <w:numId w:val="1"/>
        </w:numPr>
        <w:spacing w:before="60" w:after="60" w:line="259" w:lineRule="auto"/>
        <w:rPr>
          <w:color w:val="000000"/>
          <w:sz w:val="23"/>
          <w:szCs w:val="23"/>
          <w:u w:val="single"/>
        </w:rPr>
      </w:pPr>
      <w:r w:rsidRPr="00DF6885">
        <w:rPr>
          <w:sz w:val="23"/>
          <w:szCs w:val="23"/>
          <w:u w:val="single"/>
        </w:rPr>
        <w:t>Mācību</w:t>
      </w:r>
      <w:r w:rsidRPr="00DF6885">
        <w:rPr>
          <w:color w:val="000000"/>
          <w:sz w:val="23"/>
          <w:szCs w:val="23"/>
          <w:u w:val="single"/>
        </w:rPr>
        <w:t xml:space="preserve"> maksa nav atkarīga no deju nodarbību apmeklējum</w:t>
      </w:r>
      <w:r w:rsidRPr="00DF6885">
        <w:rPr>
          <w:sz w:val="23"/>
          <w:szCs w:val="23"/>
          <w:u w:val="single"/>
        </w:rPr>
        <w:t>u skaita, bet gan no mācību programmas apguves izstrādātā plāna</w:t>
      </w:r>
      <w:r w:rsidRPr="00DF6885">
        <w:rPr>
          <w:color w:val="000000"/>
          <w:sz w:val="23"/>
          <w:szCs w:val="23"/>
          <w:u w:val="single"/>
        </w:rPr>
        <w:t>.</w:t>
      </w:r>
    </w:p>
    <w:p w14:paraId="12892265" w14:textId="77777777" w:rsidR="00AF26A9" w:rsidRPr="00DF6885" w:rsidRDefault="003704BF">
      <w:pPr>
        <w:pStyle w:val="ListParagraph"/>
        <w:numPr>
          <w:ilvl w:val="0"/>
          <w:numId w:val="1"/>
        </w:numPr>
        <w:spacing w:before="60" w:after="60" w:line="259" w:lineRule="auto"/>
        <w:rPr>
          <w:color w:val="000000"/>
          <w:sz w:val="23"/>
          <w:szCs w:val="23"/>
        </w:rPr>
      </w:pPr>
      <w:r w:rsidRPr="00DF6885">
        <w:rPr>
          <w:color w:val="000000"/>
          <w:sz w:val="23"/>
          <w:szCs w:val="23"/>
        </w:rPr>
        <w:t xml:space="preserve">Lai nodrošinātu pilnvērtīgu </w:t>
      </w:r>
      <w:r w:rsidRPr="00DF6885">
        <w:rPr>
          <w:sz w:val="23"/>
          <w:szCs w:val="23"/>
        </w:rPr>
        <w:t>audzēkņ</w:t>
      </w:r>
      <w:r w:rsidRPr="00DF6885">
        <w:rPr>
          <w:color w:val="000000"/>
          <w:sz w:val="23"/>
          <w:szCs w:val="23"/>
        </w:rPr>
        <w:t>a prasmju attīstību, audzēknim nodarbības ir jāapmeklē regulāri (</w:t>
      </w:r>
      <w:r w:rsidRPr="00DF6885">
        <w:rPr>
          <w:sz w:val="23"/>
          <w:szCs w:val="23"/>
        </w:rPr>
        <w:t>i</w:t>
      </w:r>
      <w:r w:rsidRPr="00DF6885">
        <w:rPr>
          <w:color w:val="000000"/>
          <w:sz w:val="23"/>
          <w:szCs w:val="23"/>
        </w:rPr>
        <w:t>nformējam, ka slēpošanas tūres, Kanāriju salas, lauki u.c. lietas nav attaisnojums, lai netiktu veikta maksa vai tiktu kavēts maksājums).</w:t>
      </w:r>
    </w:p>
    <w:p w14:paraId="31F94453" w14:textId="77777777" w:rsidR="00AF26A9" w:rsidRPr="00DF6885" w:rsidRDefault="003704BF">
      <w:pPr>
        <w:pStyle w:val="ListParagraph"/>
        <w:numPr>
          <w:ilvl w:val="0"/>
          <w:numId w:val="1"/>
        </w:numPr>
        <w:spacing w:before="60" w:after="60" w:line="259" w:lineRule="auto"/>
        <w:rPr>
          <w:color w:val="000000"/>
          <w:sz w:val="23"/>
          <w:szCs w:val="23"/>
        </w:rPr>
      </w:pPr>
      <w:r w:rsidRPr="00DF6885">
        <w:rPr>
          <w:color w:val="000000"/>
          <w:sz w:val="23"/>
          <w:szCs w:val="23"/>
        </w:rPr>
        <w:t xml:space="preserve">Katru mēnesi tiek veikts viens mācību maksas maksājums par </w:t>
      </w:r>
      <w:r w:rsidRPr="00DF6885">
        <w:rPr>
          <w:color w:val="000000"/>
          <w:sz w:val="23"/>
          <w:szCs w:val="23"/>
          <w:u w:val="single"/>
        </w:rPr>
        <w:t xml:space="preserve">vienu </w:t>
      </w:r>
      <w:r w:rsidRPr="00DF6885">
        <w:rPr>
          <w:sz w:val="23"/>
          <w:szCs w:val="23"/>
          <w:u w:val="single"/>
        </w:rPr>
        <w:t>audzēkni</w:t>
      </w:r>
      <w:r w:rsidRPr="00DF6885">
        <w:rPr>
          <w:color w:val="000000"/>
          <w:sz w:val="23"/>
          <w:szCs w:val="23"/>
        </w:rPr>
        <w:t>.</w:t>
      </w:r>
    </w:p>
    <w:p w14:paraId="321D623A" w14:textId="77777777" w:rsidR="00AF26A9" w:rsidRPr="00DF6885" w:rsidRDefault="00AF26A9" w:rsidP="007B23F9">
      <w:pPr>
        <w:pStyle w:val="Heading1"/>
        <w:ind w:left="0"/>
        <w:rPr>
          <w:u w:val="none"/>
        </w:rPr>
      </w:pPr>
    </w:p>
    <w:p w14:paraId="2C4E0AFC" w14:textId="77777777" w:rsidR="00AF26A9" w:rsidRPr="00DF6885" w:rsidRDefault="003704BF">
      <w:pPr>
        <w:pStyle w:val="Heading1"/>
        <w:ind w:left="951"/>
        <w:jc w:val="center"/>
        <w:rPr>
          <w:u w:val="none"/>
        </w:rPr>
      </w:pPr>
      <w:r w:rsidRPr="00DF6885">
        <w:rPr>
          <w:u w:val="none"/>
        </w:rPr>
        <w:t>Mācību maksas kārtība un apmērs</w:t>
      </w:r>
    </w:p>
    <w:p w14:paraId="49083D10" w14:textId="77777777" w:rsidR="00AF26A9" w:rsidRPr="00DF6885" w:rsidRDefault="00AF26A9">
      <w:pPr>
        <w:spacing w:before="7"/>
        <w:rPr>
          <w:b/>
          <w:color w:val="000000"/>
          <w:sz w:val="23"/>
          <w:szCs w:val="23"/>
        </w:rPr>
      </w:pPr>
    </w:p>
    <w:p w14:paraId="5C1B6EA5" w14:textId="77777777" w:rsidR="00AF26A9" w:rsidRPr="00DF6885" w:rsidRDefault="003704BF">
      <w:pPr>
        <w:numPr>
          <w:ilvl w:val="0"/>
          <w:numId w:val="2"/>
        </w:numPr>
        <w:tabs>
          <w:tab w:val="left" w:pos="952"/>
        </w:tabs>
        <w:spacing w:before="60" w:after="60" w:line="259" w:lineRule="auto"/>
        <w:ind w:right="241"/>
        <w:jc w:val="both"/>
        <w:rPr>
          <w:sz w:val="23"/>
          <w:szCs w:val="23"/>
        </w:rPr>
      </w:pPr>
      <w:r w:rsidRPr="00DF6885">
        <w:rPr>
          <w:sz w:val="23"/>
          <w:szCs w:val="23"/>
        </w:rPr>
        <w:t>Mācību</w:t>
      </w:r>
      <w:r w:rsidRPr="00DF6885">
        <w:rPr>
          <w:color w:val="000000"/>
          <w:sz w:val="23"/>
          <w:szCs w:val="23"/>
        </w:rPr>
        <w:t xml:space="preserve"> maksa jāveic uz SIA “</w:t>
      </w:r>
      <w:proofErr w:type="spellStart"/>
      <w:r w:rsidRPr="00DF6885">
        <w:rPr>
          <w:color w:val="000000"/>
          <w:sz w:val="23"/>
          <w:szCs w:val="23"/>
        </w:rPr>
        <w:t>BenefitPro</w:t>
      </w:r>
      <w:proofErr w:type="spellEnd"/>
      <w:r w:rsidRPr="00DF6885">
        <w:rPr>
          <w:color w:val="000000"/>
          <w:sz w:val="23"/>
          <w:szCs w:val="23"/>
        </w:rPr>
        <w:t xml:space="preserve">” kontu </w:t>
      </w:r>
      <w:r w:rsidRPr="00DF6885">
        <w:rPr>
          <w:b/>
          <w:color w:val="000000"/>
          <w:sz w:val="23"/>
          <w:szCs w:val="23"/>
        </w:rPr>
        <w:t xml:space="preserve">par tekošo mēnesi </w:t>
      </w:r>
      <w:r w:rsidRPr="00DF6885">
        <w:rPr>
          <w:b/>
          <w:sz w:val="23"/>
          <w:szCs w:val="23"/>
        </w:rPr>
        <w:t>ņemot vērā rēķinā norādīto apmaksas termiņu – 15.datumu</w:t>
      </w:r>
      <w:r w:rsidRPr="00DF6885">
        <w:rPr>
          <w:color w:val="000000"/>
          <w:sz w:val="23"/>
          <w:szCs w:val="23"/>
        </w:rPr>
        <w:t xml:space="preserve">. </w:t>
      </w:r>
    </w:p>
    <w:p w14:paraId="237095FF" w14:textId="77777777" w:rsidR="00AF26A9" w:rsidRPr="00DF6885" w:rsidRDefault="003704BF">
      <w:pPr>
        <w:numPr>
          <w:ilvl w:val="0"/>
          <w:numId w:val="2"/>
        </w:numPr>
        <w:tabs>
          <w:tab w:val="left" w:pos="952"/>
        </w:tabs>
        <w:spacing w:before="60" w:after="60" w:line="259" w:lineRule="auto"/>
        <w:ind w:right="241"/>
        <w:jc w:val="both"/>
        <w:rPr>
          <w:sz w:val="23"/>
          <w:szCs w:val="23"/>
        </w:rPr>
      </w:pPr>
      <w:r w:rsidRPr="00DF6885">
        <w:rPr>
          <w:color w:val="000000"/>
          <w:sz w:val="23"/>
          <w:szCs w:val="23"/>
        </w:rPr>
        <w:t>Katra mēneša sākumā uz jūsu norādīto e-pastu tiek izsūtīts rēķins, kas jāapmaksā līgumā un šajos noteikumos noteiktajā kārtībā.</w:t>
      </w:r>
    </w:p>
    <w:p w14:paraId="31371A40" w14:textId="77777777" w:rsidR="00AF26A9" w:rsidRPr="00DF6885" w:rsidRDefault="003704BF">
      <w:pPr>
        <w:numPr>
          <w:ilvl w:val="0"/>
          <w:numId w:val="2"/>
        </w:numPr>
        <w:tabs>
          <w:tab w:val="left" w:pos="952"/>
        </w:tabs>
        <w:spacing w:before="60" w:after="60" w:line="259" w:lineRule="auto"/>
        <w:ind w:right="243"/>
        <w:jc w:val="both"/>
        <w:rPr>
          <w:color w:val="000000"/>
          <w:sz w:val="23"/>
          <w:szCs w:val="23"/>
        </w:rPr>
      </w:pPr>
      <w:r w:rsidRPr="00DF6885">
        <w:rPr>
          <w:sz w:val="23"/>
          <w:szCs w:val="23"/>
          <w:lang w:eastAsia="lv-LV"/>
        </w:rPr>
        <w:t>Mācību maksu maksā par desmit mēnešiem</w:t>
      </w:r>
      <w:r w:rsidRPr="00DF6885">
        <w:rPr>
          <w:color w:val="FF0000"/>
          <w:sz w:val="23"/>
          <w:szCs w:val="23"/>
          <w:lang w:eastAsia="lv-LV"/>
        </w:rPr>
        <w:t xml:space="preserve"> </w:t>
      </w:r>
      <w:r w:rsidRPr="00DF6885">
        <w:rPr>
          <w:sz w:val="23"/>
          <w:szCs w:val="23"/>
          <w:lang w:eastAsia="lv-LV"/>
        </w:rPr>
        <w:t>gadā (septembris-jūnijs, vai arī janvārī tiek nosūtīta cita informācija, ja ir deju svētku gads).</w:t>
      </w:r>
    </w:p>
    <w:p w14:paraId="29F6CF16" w14:textId="77777777" w:rsidR="00AF26A9" w:rsidRPr="00DF6885" w:rsidRDefault="003704BF">
      <w:pPr>
        <w:numPr>
          <w:ilvl w:val="0"/>
          <w:numId w:val="2"/>
        </w:numPr>
        <w:tabs>
          <w:tab w:val="left" w:pos="952"/>
        </w:tabs>
        <w:spacing w:before="60" w:after="60" w:line="259" w:lineRule="auto"/>
        <w:ind w:right="243"/>
        <w:jc w:val="both"/>
        <w:rPr>
          <w:color w:val="000000"/>
          <w:sz w:val="23"/>
          <w:szCs w:val="23"/>
        </w:rPr>
      </w:pPr>
      <w:r w:rsidRPr="00DF6885">
        <w:rPr>
          <w:color w:val="000000"/>
          <w:sz w:val="23"/>
          <w:szCs w:val="23"/>
        </w:rPr>
        <w:t xml:space="preserve">Pilngadīgajam </w:t>
      </w:r>
      <w:r w:rsidRPr="00DF6885">
        <w:rPr>
          <w:sz w:val="23"/>
          <w:szCs w:val="23"/>
        </w:rPr>
        <w:t>audzēknim</w:t>
      </w:r>
      <w:r w:rsidRPr="00DF6885">
        <w:rPr>
          <w:color w:val="000000"/>
          <w:sz w:val="23"/>
          <w:szCs w:val="23"/>
        </w:rPr>
        <w:t xml:space="preserve"> vai vecākam pienākums veikt </w:t>
      </w:r>
      <w:r w:rsidRPr="00DF6885">
        <w:rPr>
          <w:sz w:val="23"/>
          <w:szCs w:val="23"/>
        </w:rPr>
        <w:t>ikgadējo</w:t>
      </w:r>
      <w:r w:rsidRPr="00DF6885">
        <w:rPr>
          <w:color w:val="000000"/>
          <w:sz w:val="23"/>
          <w:szCs w:val="23"/>
        </w:rPr>
        <w:t xml:space="preserve"> Vasaras maksājumu vasaras mēnešos (jūlijs-augusts), par kura apmēru tiek nosūtīta informācija janvārī.</w:t>
      </w:r>
    </w:p>
    <w:p w14:paraId="7C733D8E" w14:textId="77777777" w:rsidR="00AF26A9" w:rsidRPr="00DF6885" w:rsidRDefault="003704BF">
      <w:pPr>
        <w:pStyle w:val="ListParagraph"/>
        <w:numPr>
          <w:ilvl w:val="0"/>
          <w:numId w:val="2"/>
        </w:numPr>
        <w:spacing w:before="60" w:after="60" w:line="259" w:lineRule="auto"/>
        <w:rPr>
          <w:color w:val="000000"/>
          <w:sz w:val="23"/>
          <w:szCs w:val="23"/>
        </w:rPr>
      </w:pPr>
      <w:r w:rsidRPr="00DF6885">
        <w:rPr>
          <w:color w:val="000000"/>
          <w:sz w:val="23"/>
          <w:szCs w:val="23"/>
        </w:rPr>
        <w:t>Katra nākamā mēneša 1.datumā tiek apkopota informācija par iepriekšējā mēnesī saņemtiem maksājumiem, un kavēts maksājums tiek fiksēts kā parāds.</w:t>
      </w:r>
    </w:p>
    <w:p w14:paraId="6C0D641F" w14:textId="77777777" w:rsidR="00AF26A9" w:rsidRPr="00DF6885" w:rsidRDefault="003704BF">
      <w:pPr>
        <w:numPr>
          <w:ilvl w:val="0"/>
          <w:numId w:val="2"/>
        </w:numPr>
        <w:tabs>
          <w:tab w:val="left" w:pos="952"/>
        </w:tabs>
        <w:spacing w:before="60" w:after="60" w:line="259" w:lineRule="auto"/>
        <w:ind w:right="243"/>
        <w:jc w:val="both"/>
        <w:rPr>
          <w:color w:val="000000"/>
          <w:sz w:val="23"/>
          <w:szCs w:val="23"/>
        </w:rPr>
      </w:pPr>
      <w:r w:rsidRPr="00DF6885">
        <w:rPr>
          <w:color w:val="000000"/>
          <w:sz w:val="23"/>
          <w:szCs w:val="23"/>
        </w:rPr>
        <w:t>Par kavētiem maksājumiem tiek maksātas soda nauda saskaņā ar savstarpēji noslēgto līgumu.</w:t>
      </w:r>
    </w:p>
    <w:p w14:paraId="58C6FD0F" w14:textId="77777777" w:rsidR="00AF26A9" w:rsidRPr="00DF6885" w:rsidRDefault="003704BF">
      <w:pPr>
        <w:numPr>
          <w:ilvl w:val="0"/>
          <w:numId w:val="2"/>
        </w:numPr>
        <w:tabs>
          <w:tab w:val="left" w:pos="952"/>
        </w:tabs>
        <w:spacing w:before="60" w:after="60" w:line="259" w:lineRule="auto"/>
        <w:ind w:right="243"/>
        <w:jc w:val="both"/>
        <w:rPr>
          <w:color w:val="000000"/>
          <w:sz w:val="23"/>
          <w:szCs w:val="23"/>
        </w:rPr>
      </w:pPr>
      <w:r w:rsidRPr="00DF6885">
        <w:rPr>
          <w:color w:val="000000"/>
          <w:sz w:val="23"/>
          <w:szCs w:val="23"/>
        </w:rPr>
        <w:t xml:space="preserve">Ja mēneša laikā iekrīt svētku dienas vai dažādas citas brīvdienas, </w:t>
      </w:r>
      <w:r w:rsidRPr="00DF6885">
        <w:rPr>
          <w:sz w:val="23"/>
          <w:szCs w:val="23"/>
        </w:rPr>
        <w:t>mācību</w:t>
      </w:r>
      <w:r w:rsidRPr="00DF6885">
        <w:rPr>
          <w:color w:val="000000"/>
          <w:sz w:val="23"/>
          <w:szCs w:val="23"/>
        </w:rPr>
        <w:t xml:space="preserve"> maksa no tā nemainās, jo ļoti bieži, trenējoties koncertiem, tiek mēģināts papildus, līdz ar to maksa gada laikā tiek pilnībā atstrādāta, kā arī katrs skolotājs deju s</w:t>
      </w:r>
      <w:r w:rsidRPr="00DF6885">
        <w:rPr>
          <w:sz w:val="23"/>
          <w:szCs w:val="23"/>
        </w:rPr>
        <w:t>kolā</w:t>
      </w:r>
      <w:r w:rsidRPr="00DF6885">
        <w:rPr>
          <w:color w:val="000000"/>
          <w:sz w:val="23"/>
          <w:szCs w:val="23"/>
        </w:rPr>
        <w:t xml:space="preserve"> “Benefice” saņem ikmēneša darba algu.</w:t>
      </w:r>
    </w:p>
    <w:p w14:paraId="64E715C5" w14:textId="77777777" w:rsidR="00AF26A9" w:rsidRPr="00DF6885" w:rsidRDefault="003704BF">
      <w:pPr>
        <w:numPr>
          <w:ilvl w:val="0"/>
          <w:numId w:val="2"/>
        </w:numPr>
        <w:tabs>
          <w:tab w:val="left" w:pos="952"/>
        </w:tabs>
        <w:spacing w:before="60" w:after="60" w:line="259" w:lineRule="auto"/>
        <w:ind w:right="245"/>
        <w:jc w:val="both"/>
        <w:rPr>
          <w:color w:val="000000"/>
          <w:sz w:val="23"/>
          <w:szCs w:val="23"/>
        </w:rPr>
      </w:pPr>
      <w:r w:rsidRPr="00DF6885">
        <w:rPr>
          <w:color w:val="000000"/>
          <w:sz w:val="23"/>
          <w:szCs w:val="23"/>
        </w:rPr>
        <w:lastRenderedPageBreak/>
        <w:t>Ja deju s</w:t>
      </w:r>
      <w:r w:rsidRPr="00DF6885">
        <w:rPr>
          <w:sz w:val="23"/>
          <w:szCs w:val="23"/>
        </w:rPr>
        <w:t>kol</w:t>
      </w:r>
      <w:r w:rsidRPr="00DF6885">
        <w:rPr>
          <w:color w:val="000000"/>
          <w:sz w:val="23"/>
          <w:szCs w:val="23"/>
        </w:rPr>
        <w:t xml:space="preserve">ā dejo vienas ģimenes 3 (vai vairāk) bērni un kāds no šiem bērniem dejo </w:t>
      </w:r>
      <w:proofErr w:type="spellStart"/>
      <w:r w:rsidRPr="00DF6885">
        <w:rPr>
          <w:color w:val="000000"/>
          <w:sz w:val="23"/>
          <w:szCs w:val="23"/>
        </w:rPr>
        <w:t>pirmkursā</w:t>
      </w:r>
      <w:proofErr w:type="spellEnd"/>
      <w:r w:rsidRPr="00DF6885">
        <w:rPr>
          <w:color w:val="000000"/>
          <w:sz w:val="23"/>
          <w:szCs w:val="23"/>
        </w:rPr>
        <w:t xml:space="preserve">, tad pielāgojam atlaidi </w:t>
      </w:r>
      <w:proofErr w:type="spellStart"/>
      <w:r w:rsidRPr="00DF6885">
        <w:rPr>
          <w:color w:val="000000"/>
          <w:sz w:val="23"/>
          <w:szCs w:val="23"/>
        </w:rPr>
        <w:t>pirmkursa</w:t>
      </w:r>
      <w:proofErr w:type="spellEnd"/>
      <w:r w:rsidRPr="00DF6885">
        <w:rPr>
          <w:color w:val="000000"/>
          <w:sz w:val="23"/>
          <w:szCs w:val="23"/>
        </w:rPr>
        <w:t xml:space="preserve"> grupā dejojošam bērnam, ja grupā ir pietiekami liels dejotāju skaits.</w:t>
      </w:r>
    </w:p>
    <w:p w14:paraId="103B00EF" w14:textId="77777777" w:rsidR="00AF26A9" w:rsidRPr="00DF6885" w:rsidRDefault="003704BF">
      <w:pPr>
        <w:numPr>
          <w:ilvl w:val="0"/>
          <w:numId w:val="2"/>
        </w:numPr>
        <w:tabs>
          <w:tab w:val="left" w:pos="952"/>
        </w:tabs>
        <w:spacing w:before="60" w:after="60" w:line="259" w:lineRule="auto"/>
        <w:ind w:hanging="361"/>
        <w:jc w:val="both"/>
        <w:rPr>
          <w:color w:val="000000"/>
          <w:sz w:val="23"/>
          <w:szCs w:val="23"/>
        </w:rPr>
      </w:pPr>
      <w:r w:rsidRPr="00DF6885">
        <w:rPr>
          <w:color w:val="000000"/>
          <w:sz w:val="23"/>
          <w:szCs w:val="23"/>
        </w:rPr>
        <w:t>Ja audzēknis kādu iemeslu dēļ neapmeklē nodarbības:</w:t>
      </w:r>
    </w:p>
    <w:p w14:paraId="429F868C" w14:textId="77777777" w:rsidR="00AF26A9" w:rsidRPr="00DF6885" w:rsidRDefault="003704BF">
      <w:pPr>
        <w:numPr>
          <w:ilvl w:val="1"/>
          <w:numId w:val="2"/>
        </w:numPr>
        <w:tabs>
          <w:tab w:val="left" w:pos="2033"/>
        </w:tabs>
        <w:spacing w:before="60" w:after="60" w:line="259" w:lineRule="auto"/>
        <w:ind w:right="238" w:hanging="360"/>
        <w:jc w:val="both"/>
        <w:rPr>
          <w:color w:val="000000"/>
          <w:sz w:val="23"/>
          <w:szCs w:val="23"/>
        </w:rPr>
      </w:pPr>
      <w:r w:rsidRPr="00DF6885">
        <w:rPr>
          <w:color w:val="000000"/>
          <w:sz w:val="23"/>
          <w:szCs w:val="23"/>
        </w:rPr>
        <w:t xml:space="preserve">Savu iemeslu dēļ (izbraukumi, ceļojumi utt.) – </w:t>
      </w:r>
      <w:r w:rsidRPr="00DF6885">
        <w:rPr>
          <w:color w:val="000000"/>
          <w:sz w:val="23"/>
          <w:szCs w:val="23"/>
          <w:u w:val="single"/>
        </w:rPr>
        <w:t>attiecīgā maksa netiek samazināta</w:t>
      </w:r>
      <w:r w:rsidRPr="00DF6885">
        <w:rPr>
          <w:color w:val="000000"/>
          <w:sz w:val="23"/>
          <w:szCs w:val="23"/>
        </w:rPr>
        <w:t>, tā ir jāveic pilnā apmērā, jo s</w:t>
      </w:r>
      <w:r w:rsidRPr="00DF6885">
        <w:rPr>
          <w:sz w:val="23"/>
          <w:szCs w:val="23"/>
        </w:rPr>
        <w:t>kola</w:t>
      </w:r>
      <w:r w:rsidRPr="00DF6885">
        <w:rPr>
          <w:color w:val="000000"/>
          <w:sz w:val="23"/>
          <w:szCs w:val="23"/>
        </w:rPr>
        <w:t xml:space="preserve"> un skolotāji ar šo iemaksu rēķinās un pēc audzēkņa atgriešanās nodarbībās, ar audzēkni strādā vairāk, lai sagatavotu pasākumam;</w:t>
      </w:r>
    </w:p>
    <w:p w14:paraId="7CF98BC3" w14:textId="77777777" w:rsidR="00AF26A9" w:rsidRPr="00DF6885" w:rsidRDefault="003704BF">
      <w:pPr>
        <w:numPr>
          <w:ilvl w:val="1"/>
          <w:numId w:val="2"/>
        </w:numPr>
        <w:tabs>
          <w:tab w:val="left" w:pos="2033"/>
        </w:tabs>
        <w:spacing w:before="60" w:after="60" w:line="259" w:lineRule="auto"/>
        <w:ind w:right="243" w:hanging="360"/>
        <w:jc w:val="both"/>
        <w:rPr>
          <w:color w:val="000000"/>
          <w:sz w:val="23"/>
          <w:szCs w:val="23"/>
        </w:rPr>
      </w:pPr>
      <w:r w:rsidRPr="00DF6885">
        <w:rPr>
          <w:color w:val="000000"/>
          <w:sz w:val="23"/>
          <w:szCs w:val="23"/>
        </w:rPr>
        <w:t xml:space="preserve">Audzēkņa traumas gadījumā, kad audzēknis nevar apmeklēt nodarbības (neatkarīgi no tā, vai trauma gūta nodarbību laikā vai ārpus tām) - </w:t>
      </w:r>
      <w:r w:rsidRPr="00DF6885">
        <w:rPr>
          <w:color w:val="000000"/>
          <w:sz w:val="23"/>
          <w:szCs w:val="23"/>
          <w:u w:val="single"/>
        </w:rPr>
        <w:t>šādā gadījumā maksa netiek</w:t>
      </w:r>
      <w:r w:rsidRPr="00DF6885">
        <w:rPr>
          <w:color w:val="000000"/>
          <w:sz w:val="23"/>
          <w:szCs w:val="23"/>
        </w:rPr>
        <w:t xml:space="preserve"> </w:t>
      </w:r>
      <w:r w:rsidRPr="00DF6885">
        <w:rPr>
          <w:color w:val="000000"/>
          <w:sz w:val="23"/>
          <w:szCs w:val="23"/>
          <w:u w:val="single"/>
        </w:rPr>
        <w:t>samazināta;</w:t>
      </w:r>
    </w:p>
    <w:p w14:paraId="0C73AF0E" w14:textId="77777777" w:rsidR="00AF26A9" w:rsidRPr="00DF6885" w:rsidRDefault="003704BF">
      <w:pPr>
        <w:numPr>
          <w:ilvl w:val="1"/>
          <w:numId w:val="2"/>
        </w:numPr>
        <w:tabs>
          <w:tab w:val="left" w:pos="2033"/>
        </w:tabs>
        <w:spacing w:before="60" w:after="60" w:line="259" w:lineRule="auto"/>
        <w:ind w:right="235" w:hanging="360"/>
        <w:jc w:val="both"/>
        <w:rPr>
          <w:color w:val="000000"/>
          <w:sz w:val="23"/>
          <w:szCs w:val="23"/>
        </w:rPr>
      </w:pPr>
      <w:r w:rsidRPr="00DF6885">
        <w:rPr>
          <w:color w:val="000000"/>
          <w:sz w:val="23"/>
          <w:szCs w:val="23"/>
        </w:rPr>
        <w:t>Ja audzēknis ir pēkšņi saslimis un jums nav zināms slimošanas ilgums – pirmkārt, uzreiz jāinformē grupas skolotāj</w:t>
      </w:r>
      <w:r w:rsidRPr="00DF6885">
        <w:rPr>
          <w:sz w:val="23"/>
          <w:szCs w:val="23"/>
        </w:rPr>
        <w:t xml:space="preserve">s un/vai </w:t>
      </w:r>
      <w:r w:rsidRPr="00DF6885">
        <w:rPr>
          <w:color w:val="000000"/>
          <w:sz w:val="23"/>
          <w:szCs w:val="23"/>
        </w:rPr>
        <w:t>jāsazinās ar administratori, kā arī direktori</w:t>
      </w:r>
      <w:r w:rsidRPr="00DF6885">
        <w:rPr>
          <w:sz w:val="23"/>
          <w:szCs w:val="23"/>
        </w:rPr>
        <w:t>,</w:t>
      </w:r>
      <w:r w:rsidRPr="00DF6885">
        <w:rPr>
          <w:color w:val="000000"/>
          <w:sz w:val="23"/>
          <w:szCs w:val="23"/>
        </w:rPr>
        <w:t xml:space="preserve"> lai informētu par šo situāciju. Ja audzēknis nevar apmeklēt nodarbības </w:t>
      </w:r>
      <w:r w:rsidRPr="00DF6885">
        <w:rPr>
          <w:b/>
          <w:color w:val="000000"/>
          <w:sz w:val="23"/>
          <w:szCs w:val="23"/>
        </w:rPr>
        <w:t xml:space="preserve">VISU </w:t>
      </w:r>
      <w:r w:rsidRPr="00DF6885">
        <w:rPr>
          <w:color w:val="000000"/>
          <w:sz w:val="23"/>
          <w:szCs w:val="23"/>
        </w:rPr>
        <w:t xml:space="preserve">mēnesi un nevar vērot nodarbības malā sēžot, tad </w:t>
      </w:r>
      <w:r w:rsidRPr="00DF6885">
        <w:rPr>
          <w:b/>
          <w:color w:val="000000"/>
          <w:sz w:val="23"/>
          <w:szCs w:val="23"/>
          <w:u w:val="single"/>
        </w:rPr>
        <w:t>uzrādot ārsta zīmi</w:t>
      </w:r>
      <w:r w:rsidRPr="00DF6885">
        <w:rPr>
          <w:color w:val="000000"/>
          <w:sz w:val="23"/>
          <w:szCs w:val="23"/>
        </w:rPr>
        <w:t>, ir iespēja (sazināties un vienoties ar vadītājas vietnieci pirms kārtējā rēķina izrakstīšanas), maksāt pusi no mēneša maksas;</w:t>
      </w:r>
    </w:p>
    <w:p w14:paraId="4D0F5F43" w14:textId="77777777" w:rsidR="00AF26A9" w:rsidRPr="00DF6885" w:rsidRDefault="003704BF">
      <w:pPr>
        <w:numPr>
          <w:ilvl w:val="1"/>
          <w:numId w:val="2"/>
        </w:numPr>
        <w:tabs>
          <w:tab w:val="left" w:pos="2033"/>
        </w:tabs>
        <w:spacing w:before="60" w:after="60" w:line="259" w:lineRule="auto"/>
        <w:ind w:right="241" w:hanging="360"/>
        <w:jc w:val="both"/>
        <w:rPr>
          <w:color w:val="000000"/>
          <w:sz w:val="23"/>
          <w:szCs w:val="23"/>
        </w:rPr>
      </w:pPr>
      <w:r w:rsidRPr="00DF6885">
        <w:rPr>
          <w:color w:val="000000"/>
          <w:sz w:val="23"/>
          <w:szCs w:val="23"/>
        </w:rPr>
        <w:t>Tomēr jārēķinās, ka grupa būs virzījusies uz priekšu un audzēknim atgriežoties nodarbībās, varētu būt izmaiņas jaunajās dejās.</w:t>
      </w:r>
    </w:p>
    <w:p w14:paraId="61C66980" w14:textId="77777777" w:rsidR="00AF26A9" w:rsidRPr="00DF6885" w:rsidRDefault="00AF26A9">
      <w:pPr>
        <w:spacing w:before="60" w:after="60" w:line="259" w:lineRule="auto"/>
        <w:rPr>
          <w:color w:val="000000"/>
          <w:sz w:val="21"/>
          <w:szCs w:val="21"/>
        </w:rPr>
      </w:pPr>
    </w:p>
    <w:p w14:paraId="13CA3D60" w14:textId="77777777" w:rsidR="00AF26A9" w:rsidRPr="00DF6885" w:rsidRDefault="003704BF">
      <w:pPr>
        <w:numPr>
          <w:ilvl w:val="0"/>
          <w:numId w:val="2"/>
        </w:numPr>
        <w:tabs>
          <w:tab w:val="left" w:pos="952"/>
        </w:tabs>
        <w:spacing w:before="60" w:after="60" w:line="259" w:lineRule="auto"/>
        <w:ind w:hanging="361"/>
        <w:rPr>
          <w:color w:val="000000"/>
          <w:sz w:val="23"/>
          <w:szCs w:val="23"/>
        </w:rPr>
      </w:pPr>
      <w:r w:rsidRPr="00DF6885">
        <w:rPr>
          <w:color w:val="000000"/>
          <w:sz w:val="23"/>
          <w:szCs w:val="23"/>
        </w:rPr>
        <w:t xml:space="preserve">Ja esat nolēmuši pārtraukt </w:t>
      </w:r>
      <w:r w:rsidRPr="00DF6885">
        <w:rPr>
          <w:sz w:val="23"/>
          <w:szCs w:val="23"/>
        </w:rPr>
        <w:t>mācības</w:t>
      </w:r>
      <w:r w:rsidRPr="00DF6885">
        <w:rPr>
          <w:color w:val="000000"/>
          <w:sz w:val="23"/>
          <w:szCs w:val="23"/>
        </w:rPr>
        <w:t xml:space="preserve"> profesionālās ievirzes deju s</w:t>
      </w:r>
      <w:r w:rsidRPr="00DF6885">
        <w:rPr>
          <w:sz w:val="23"/>
          <w:szCs w:val="23"/>
        </w:rPr>
        <w:t>kol</w:t>
      </w:r>
      <w:r w:rsidRPr="00DF6885">
        <w:rPr>
          <w:color w:val="000000"/>
          <w:sz w:val="23"/>
          <w:szCs w:val="23"/>
        </w:rPr>
        <w:t>ā “Benefice”:</w:t>
      </w:r>
    </w:p>
    <w:p w14:paraId="50A1589A" w14:textId="77777777" w:rsidR="00AF26A9" w:rsidRPr="00DF6885" w:rsidRDefault="003704BF">
      <w:pPr>
        <w:numPr>
          <w:ilvl w:val="1"/>
          <w:numId w:val="2"/>
        </w:numPr>
        <w:tabs>
          <w:tab w:val="left" w:pos="2032"/>
          <w:tab w:val="left" w:pos="2033"/>
        </w:tabs>
        <w:spacing w:before="60" w:after="60" w:line="259" w:lineRule="auto"/>
        <w:ind w:hanging="360"/>
        <w:rPr>
          <w:color w:val="000000"/>
          <w:sz w:val="23"/>
          <w:szCs w:val="23"/>
        </w:rPr>
      </w:pPr>
      <w:r w:rsidRPr="00DF6885">
        <w:rPr>
          <w:color w:val="000000"/>
          <w:sz w:val="23"/>
          <w:szCs w:val="23"/>
        </w:rPr>
        <w:t xml:space="preserve">Lūdzam informēt administratori, grupas skolotāju un </w:t>
      </w:r>
      <w:r w:rsidRPr="00DF6885">
        <w:rPr>
          <w:sz w:val="23"/>
          <w:szCs w:val="23"/>
        </w:rPr>
        <w:t>direktori mēnesi pirms tam (30 dienas)</w:t>
      </w:r>
      <w:r w:rsidRPr="00DF6885">
        <w:rPr>
          <w:color w:val="000000"/>
          <w:sz w:val="23"/>
          <w:szCs w:val="23"/>
        </w:rPr>
        <w:t>;</w:t>
      </w:r>
    </w:p>
    <w:p w14:paraId="58D0E5C8" w14:textId="77777777" w:rsidR="00AF26A9" w:rsidRPr="00DF6885" w:rsidRDefault="003704BF">
      <w:pPr>
        <w:numPr>
          <w:ilvl w:val="1"/>
          <w:numId w:val="2"/>
        </w:numPr>
        <w:tabs>
          <w:tab w:val="left" w:pos="2032"/>
          <w:tab w:val="left" w:pos="2033"/>
        </w:tabs>
        <w:spacing w:before="60" w:after="60" w:line="259" w:lineRule="auto"/>
        <w:ind w:right="245" w:hanging="360"/>
        <w:rPr>
          <w:color w:val="000000"/>
          <w:sz w:val="23"/>
          <w:szCs w:val="23"/>
        </w:rPr>
      </w:pPr>
      <w:r w:rsidRPr="00DF6885">
        <w:rPr>
          <w:color w:val="000000"/>
          <w:sz w:val="23"/>
          <w:szCs w:val="23"/>
        </w:rPr>
        <w:t>Veicat izstāšanās dokumentu aizpildīšanu, pārējo darbību kārtošanu, kuras norādītas iekšējās kārtības noteikumos audzēkņiem un viņa vecākiem/aizbildņiem;</w:t>
      </w:r>
    </w:p>
    <w:p w14:paraId="610C21B1" w14:textId="77777777" w:rsidR="00AF26A9" w:rsidRPr="00DF6885" w:rsidRDefault="003704BF">
      <w:pPr>
        <w:numPr>
          <w:ilvl w:val="1"/>
          <w:numId w:val="2"/>
        </w:numPr>
        <w:tabs>
          <w:tab w:val="left" w:pos="2032"/>
          <w:tab w:val="left" w:pos="2033"/>
        </w:tabs>
        <w:spacing w:before="60" w:after="60" w:line="259" w:lineRule="auto"/>
        <w:ind w:right="243" w:hanging="360"/>
        <w:rPr>
          <w:color w:val="000000"/>
          <w:sz w:val="14"/>
          <w:szCs w:val="14"/>
        </w:rPr>
      </w:pPr>
      <w:r w:rsidRPr="00DF6885">
        <w:rPr>
          <w:color w:val="000000"/>
          <w:sz w:val="23"/>
          <w:szCs w:val="23"/>
        </w:rPr>
        <w:t>Veicat maksājumu līdz brīdim, kamēr tiek uzrakstīts un atnests izstāšanās iesniegums (maksa netiek samazināta).</w:t>
      </w:r>
      <w:r w:rsidRPr="00DF6885">
        <w:rPr>
          <w:color w:val="000000"/>
          <w:sz w:val="14"/>
          <w:szCs w:val="14"/>
        </w:rPr>
        <w:t xml:space="preserve"> </w:t>
      </w:r>
    </w:p>
    <w:p w14:paraId="29755CB1" w14:textId="77777777" w:rsidR="00AF26A9" w:rsidRPr="00DF6885" w:rsidRDefault="00AF26A9">
      <w:pPr>
        <w:spacing w:before="97"/>
        <w:ind w:left="230"/>
        <w:rPr>
          <w:sz w:val="23"/>
          <w:szCs w:val="23"/>
          <w:u w:val="single"/>
        </w:rPr>
      </w:pPr>
    </w:p>
    <w:p w14:paraId="1671C087" w14:textId="77777777" w:rsidR="00AF26A9" w:rsidRPr="00DF6885" w:rsidRDefault="003704BF">
      <w:pPr>
        <w:jc w:val="center"/>
        <w:rPr>
          <w:b/>
          <w:color w:val="000000"/>
          <w:sz w:val="23"/>
          <w:szCs w:val="23"/>
        </w:rPr>
      </w:pPr>
      <w:r w:rsidRPr="00DF6885">
        <w:rPr>
          <w:b/>
          <w:color w:val="000000"/>
          <w:sz w:val="23"/>
          <w:szCs w:val="23"/>
        </w:rPr>
        <w:t>Citi noteikumi</w:t>
      </w:r>
    </w:p>
    <w:p w14:paraId="24F3C6CC" w14:textId="77777777" w:rsidR="00AF26A9" w:rsidRPr="00DF6885" w:rsidRDefault="00AF26A9">
      <w:pPr>
        <w:jc w:val="center"/>
        <w:rPr>
          <w:b/>
          <w:color w:val="000000"/>
          <w:sz w:val="23"/>
          <w:szCs w:val="23"/>
        </w:rPr>
      </w:pPr>
    </w:p>
    <w:p w14:paraId="371E4C16" w14:textId="77777777" w:rsidR="00AF26A9" w:rsidRPr="00DF6885" w:rsidRDefault="003704BF">
      <w:pPr>
        <w:pStyle w:val="Heading1"/>
        <w:numPr>
          <w:ilvl w:val="0"/>
          <w:numId w:val="3"/>
        </w:numPr>
        <w:spacing w:before="60" w:after="60" w:line="259" w:lineRule="auto"/>
        <w:ind w:left="589" w:right="153" w:hanging="357"/>
        <w:jc w:val="both"/>
        <w:rPr>
          <w:u w:val="none"/>
        </w:rPr>
      </w:pPr>
      <w:r w:rsidRPr="00DF6885">
        <w:t>Citu komentāru gadījumā nauda tiks aizskaitīta atpakaļ kā kļūdains maksājums un tas būs</w:t>
      </w:r>
      <w:r w:rsidRPr="00DF6885">
        <w:rPr>
          <w:u w:val="none"/>
        </w:rPr>
        <w:t xml:space="preserve"> </w:t>
      </w:r>
      <w:r w:rsidRPr="00DF6885">
        <w:t>jāveic no jauna. Katra šāda maksājuma gadījumā mēs zaudējam līdzekļus par bankas</w:t>
      </w:r>
      <w:r w:rsidRPr="00DF6885">
        <w:rPr>
          <w:u w:val="none"/>
        </w:rPr>
        <w:t xml:space="preserve"> </w:t>
      </w:r>
      <w:r w:rsidRPr="00DF6885">
        <w:t>pakalpojumiem, kā arī patērēto darbinieka papildus laika resursu šo darbību veikšanai. Lūdzu esiet atbildīgi par katru maksājumu!!</w:t>
      </w:r>
    </w:p>
    <w:p w14:paraId="2059C8E0" w14:textId="77777777" w:rsidR="00AF26A9" w:rsidRPr="00DF6885" w:rsidRDefault="003704BF">
      <w:pPr>
        <w:pStyle w:val="ListParagraph"/>
        <w:numPr>
          <w:ilvl w:val="0"/>
          <w:numId w:val="3"/>
        </w:numPr>
        <w:spacing w:before="60" w:after="60" w:line="259" w:lineRule="auto"/>
        <w:ind w:left="589" w:hanging="357"/>
        <w:rPr>
          <w:color w:val="000000"/>
          <w:sz w:val="23"/>
          <w:szCs w:val="23"/>
        </w:rPr>
      </w:pPr>
      <w:r w:rsidRPr="00DF6885">
        <w:rPr>
          <w:color w:val="000000"/>
          <w:sz w:val="23"/>
          <w:szCs w:val="23"/>
          <w:u w:val="single"/>
        </w:rPr>
        <w:t>Ja dejotājs pārtrauc dejošanu pavasarī (kad deju skola vēl turpina sezonu) un plāno atsākt dejot rudenī, tad</w:t>
      </w:r>
      <w:r w:rsidRPr="00DF6885">
        <w:rPr>
          <w:color w:val="000000"/>
          <w:sz w:val="23"/>
          <w:szCs w:val="23"/>
        </w:rPr>
        <w:t xml:space="preserve"> </w:t>
      </w:r>
      <w:r w:rsidRPr="00DF6885">
        <w:rPr>
          <w:color w:val="000000"/>
          <w:sz w:val="23"/>
          <w:szCs w:val="23"/>
          <w:u w:val="single"/>
        </w:rPr>
        <w:t xml:space="preserve">dejotājam atgriežoties, viņš netiek uzņemts turpinātāju vai pakāpi sarežģītākā </w:t>
      </w:r>
      <w:r w:rsidRPr="00DF6885">
        <w:rPr>
          <w:sz w:val="23"/>
          <w:szCs w:val="23"/>
          <w:u w:val="single"/>
        </w:rPr>
        <w:t>kurs</w:t>
      </w:r>
      <w:r w:rsidRPr="00DF6885">
        <w:rPr>
          <w:color w:val="000000"/>
          <w:sz w:val="23"/>
          <w:szCs w:val="23"/>
          <w:u w:val="single"/>
        </w:rPr>
        <w:t>ā, bet tiek pievienots</w:t>
      </w:r>
      <w:r w:rsidRPr="00DF6885">
        <w:rPr>
          <w:color w:val="000000"/>
          <w:sz w:val="23"/>
          <w:szCs w:val="23"/>
        </w:rPr>
        <w:t xml:space="preserve"> </w:t>
      </w:r>
      <w:r w:rsidRPr="00DF6885">
        <w:rPr>
          <w:color w:val="000000"/>
          <w:sz w:val="23"/>
          <w:szCs w:val="23"/>
          <w:u w:val="single"/>
        </w:rPr>
        <w:t xml:space="preserve">iesācēju </w:t>
      </w:r>
      <w:r w:rsidRPr="00DF6885">
        <w:rPr>
          <w:sz w:val="23"/>
          <w:szCs w:val="23"/>
          <w:u w:val="single"/>
        </w:rPr>
        <w:t>kursam, ja kursā ir vietas</w:t>
      </w:r>
      <w:r w:rsidRPr="00DF6885">
        <w:rPr>
          <w:color w:val="000000"/>
          <w:sz w:val="23"/>
          <w:szCs w:val="23"/>
          <w:u w:val="single"/>
        </w:rPr>
        <w:t>.</w:t>
      </w:r>
    </w:p>
    <w:p w14:paraId="2F7C0DE5" w14:textId="77777777" w:rsidR="00AF26A9" w:rsidRPr="00DF6885" w:rsidRDefault="003704BF">
      <w:pPr>
        <w:pStyle w:val="ListParagraph"/>
        <w:numPr>
          <w:ilvl w:val="0"/>
          <w:numId w:val="3"/>
        </w:numPr>
        <w:spacing w:before="60" w:after="60" w:line="259" w:lineRule="auto"/>
        <w:ind w:left="589" w:hanging="357"/>
        <w:rPr>
          <w:color w:val="000000"/>
          <w:sz w:val="23"/>
          <w:szCs w:val="23"/>
        </w:rPr>
      </w:pPr>
      <w:r w:rsidRPr="00DF6885">
        <w:rPr>
          <w:color w:val="000000"/>
          <w:sz w:val="23"/>
          <w:szCs w:val="23"/>
        </w:rPr>
        <w:t xml:space="preserve">Ja radušies apstākļi, kuru dēļ nākas kavēt ikmēneša maksājumu, par to laicīgi jāinformē </w:t>
      </w:r>
      <w:r w:rsidRPr="00DF6885">
        <w:rPr>
          <w:sz w:val="23"/>
          <w:szCs w:val="23"/>
        </w:rPr>
        <w:t xml:space="preserve">administratore </w:t>
      </w:r>
      <w:r w:rsidRPr="00DF6885">
        <w:rPr>
          <w:color w:val="000000"/>
          <w:sz w:val="23"/>
          <w:szCs w:val="23"/>
        </w:rPr>
        <w:t>(benefice.in</w:t>
      </w:r>
      <w:r w:rsidRPr="00DF6885">
        <w:rPr>
          <w:sz w:val="23"/>
          <w:szCs w:val="23"/>
        </w:rPr>
        <w:t>fo</w:t>
      </w:r>
      <w:r w:rsidRPr="00DF6885">
        <w:rPr>
          <w:color w:val="0000FF"/>
          <w:sz w:val="23"/>
          <w:szCs w:val="23"/>
          <w:u w:val="single"/>
        </w:rPr>
        <w:t>@gmail.com</w:t>
      </w:r>
      <w:hyperlink r:id="rId9">
        <w:r w:rsidRPr="00DF6885">
          <w:rPr>
            <w:color w:val="0000FF"/>
            <w:sz w:val="23"/>
            <w:szCs w:val="23"/>
          </w:rPr>
          <w:t xml:space="preserve"> </w:t>
        </w:r>
      </w:hyperlink>
      <w:r w:rsidRPr="00DF6885">
        <w:rPr>
          <w:color w:val="000000"/>
          <w:sz w:val="23"/>
          <w:szCs w:val="23"/>
        </w:rPr>
        <w:t>vai 2</w:t>
      </w:r>
      <w:r w:rsidRPr="00DF6885">
        <w:rPr>
          <w:sz w:val="23"/>
          <w:szCs w:val="23"/>
        </w:rPr>
        <w:t>6337090</w:t>
      </w:r>
      <w:r w:rsidRPr="00DF6885">
        <w:rPr>
          <w:color w:val="000000"/>
          <w:sz w:val="23"/>
          <w:szCs w:val="23"/>
        </w:rPr>
        <w:t>)</w:t>
      </w:r>
    </w:p>
    <w:p w14:paraId="452DDFD6" w14:textId="77777777" w:rsidR="00AF26A9" w:rsidRPr="00DF6885" w:rsidRDefault="003704BF">
      <w:pPr>
        <w:pStyle w:val="ListParagraph"/>
        <w:numPr>
          <w:ilvl w:val="0"/>
          <w:numId w:val="3"/>
        </w:numPr>
        <w:spacing w:before="60" w:after="60" w:line="259" w:lineRule="auto"/>
        <w:ind w:left="589" w:hanging="357"/>
        <w:rPr>
          <w:strike/>
          <w:color w:val="000000"/>
          <w:sz w:val="23"/>
          <w:szCs w:val="23"/>
        </w:rPr>
      </w:pPr>
      <w:r w:rsidRPr="00DF6885">
        <w:rPr>
          <w:sz w:val="23"/>
          <w:szCs w:val="23"/>
        </w:rPr>
        <w:t>Audzēkņ</w:t>
      </w:r>
      <w:r w:rsidRPr="00DF6885">
        <w:rPr>
          <w:color w:val="000000"/>
          <w:sz w:val="23"/>
          <w:szCs w:val="23"/>
        </w:rPr>
        <w:t>a vecāka pienākums ir savlaicīgi veikt mācību maksas.</w:t>
      </w:r>
    </w:p>
    <w:p w14:paraId="0BF0DFD3" w14:textId="77777777" w:rsidR="00AF26A9" w:rsidRPr="00DF6885" w:rsidRDefault="003704BF">
      <w:pPr>
        <w:pStyle w:val="ListParagraph"/>
        <w:numPr>
          <w:ilvl w:val="0"/>
          <w:numId w:val="3"/>
        </w:numPr>
        <w:spacing w:before="60" w:after="60" w:line="259" w:lineRule="auto"/>
        <w:ind w:left="589" w:hanging="357"/>
        <w:rPr>
          <w:strike/>
          <w:color w:val="000000"/>
          <w:sz w:val="23"/>
          <w:szCs w:val="23"/>
        </w:rPr>
      </w:pPr>
      <w:r w:rsidRPr="00DF6885">
        <w:rPr>
          <w:i/>
          <w:color w:val="000000"/>
          <w:sz w:val="23"/>
          <w:szCs w:val="23"/>
        </w:rPr>
        <w:t>Noslēdzot līgumu ar SIA “</w:t>
      </w:r>
      <w:proofErr w:type="spellStart"/>
      <w:r w:rsidRPr="00DF6885">
        <w:rPr>
          <w:i/>
          <w:color w:val="000000"/>
          <w:sz w:val="23"/>
          <w:szCs w:val="23"/>
        </w:rPr>
        <w:t>BenefitPro</w:t>
      </w:r>
      <w:proofErr w:type="spellEnd"/>
      <w:r w:rsidRPr="00DF6885">
        <w:rPr>
          <w:i/>
          <w:color w:val="000000"/>
          <w:sz w:val="23"/>
          <w:szCs w:val="23"/>
        </w:rPr>
        <w:t>” Jūs apliecināt, ka esat iepazinušies ar mācību maksas noteikumiem , lai nerastos pārpratumi brīdī, kad Jūs veicat ikmēneša maksu par mācībām.</w:t>
      </w:r>
    </w:p>
    <w:p w14:paraId="7B824B5C" w14:textId="77777777" w:rsidR="00AF26A9" w:rsidRDefault="00AF26A9">
      <w:pPr>
        <w:pStyle w:val="ListParagraph"/>
        <w:spacing w:before="60" w:after="60" w:line="259" w:lineRule="auto"/>
        <w:ind w:left="0" w:firstLine="0"/>
        <w:rPr>
          <w:i/>
          <w:color w:val="000000"/>
          <w:sz w:val="23"/>
          <w:szCs w:val="23"/>
        </w:rPr>
      </w:pPr>
    </w:p>
    <w:p w14:paraId="5091F1C6" w14:textId="77777777" w:rsidR="00AF26A9" w:rsidRDefault="00AF26A9">
      <w:pPr>
        <w:spacing w:before="10" w:line="246" w:lineRule="auto"/>
        <w:ind w:left="230" w:firstLine="475"/>
        <w:jc w:val="both"/>
        <w:rPr>
          <w:color w:val="000000"/>
          <w:sz w:val="23"/>
          <w:szCs w:val="23"/>
        </w:rPr>
      </w:pPr>
    </w:p>
    <w:sectPr w:rsidR="00AF26A9" w:rsidSect="007B23F9">
      <w:footerReference w:type="default" r:id="rId10"/>
      <w:headerReference w:type="first" r:id="rId11"/>
      <w:pgSz w:w="12240" w:h="15840"/>
      <w:pgMar w:top="720" w:right="720" w:bottom="720" w:left="720" w:header="984" w:footer="9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D2EC" w14:textId="77777777" w:rsidR="00C36BB1" w:rsidRDefault="00C36BB1">
      <w:r>
        <w:separator/>
      </w:r>
    </w:p>
  </w:endnote>
  <w:endnote w:type="continuationSeparator" w:id="0">
    <w:p w14:paraId="6BC45EF0" w14:textId="77777777" w:rsidR="00C36BB1" w:rsidRDefault="00C3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C758" w14:textId="77777777" w:rsidR="00AF26A9" w:rsidRDefault="003704BF">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3</w:t>
    </w:r>
    <w:r>
      <w:rPr>
        <w:color w:val="000000"/>
      </w:rPr>
      <w:fldChar w:fldCharType="end"/>
    </w:r>
  </w:p>
  <w:p w14:paraId="285326E1" w14:textId="77777777" w:rsidR="00AF26A9" w:rsidRDefault="00AF26A9">
    <w:pP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FEA3" w14:textId="77777777" w:rsidR="00C36BB1" w:rsidRDefault="00C36BB1">
      <w:r>
        <w:separator/>
      </w:r>
    </w:p>
  </w:footnote>
  <w:footnote w:type="continuationSeparator" w:id="0">
    <w:p w14:paraId="541D3450" w14:textId="77777777" w:rsidR="00C36BB1" w:rsidRDefault="00C3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676D" w14:textId="440F9EC2" w:rsidR="00AF26A9" w:rsidRDefault="007B23F9">
    <w:pPr>
      <w:spacing w:line="14" w:lineRule="auto"/>
      <w:rPr>
        <w:color w:val="000000"/>
        <w:sz w:val="20"/>
        <w:szCs w:val="20"/>
      </w:rPr>
    </w:pPr>
    <w:r>
      <w:rPr>
        <w:noProof/>
      </w:rPr>
      <w:drawing>
        <wp:anchor distT="0" distB="0" distL="114300" distR="114300" simplePos="0" relativeHeight="251660288" behindDoc="0" locked="0" layoutInCell="1" allowOverlap="1" wp14:anchorId="266791E5" wp14:editId="6FC6E9E5">
          <wp:simplePos x="0" y="0"/>
          <wp:positionH relativeFrom="margin">
            <wp:align>center</wp:align>
          </wp:positionH>
          <wp:positionV relativeFrom="margin">
            <wp:posOffset>-1363980</wp:posOffset>
          </wp:positionV>
          <wp:extent cx="1188720" cy="10934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5445" t="17667" r="15111" b="18444"/>
                  <a:stretch/>
                </pic:blipFill>
                <pic:spPr bwMode="auto">
                  <a:xfrm>
                    <a:off x="0" y="0"/>
                    <a:ext cx="1188720" cy="1093470"/>
                  </a:xfrm>
                  <a:prstGeom prst="rect">
                    <a:avLst/>
                  </a:prstGeom>
                  <a:ln>
                    <a:noFill/>
                  </a:ln>
                  <a:extLst>
                    <a:ext uri="{53640926-AAD7-44D8-BBD7-CCE9431645EC}">
                      <a14:shadowObscured xmlns:a14="http://schemas.microsoft.com/office/drawing/2010/main"/>
                    </a:ext>
                  </a:extLst>
                </pic:spPr>
              </pic:pic>
            </a:graphicData>
          </a:graphic>
        </wp:anchor>
      </w:drawing>
    </w:r>
  </w:p>
  <w:p w14:paraId="6EF08F58" w14:textId="264A5D2F" w:rsidR="00AF26A9" w:rsidRDefault="007B23F9">
    <w:pPr>
      <w:pStyle w:val="Header"/>
    </w:pPr>
    <w:r w:rsidRPr="007B23F9">
      <w:rPr>
        <w:noProof/>
        <w:color w:val="000000"/>
        <w:sz w:val="23"/>
        <w:szCs w:val="23"/>
        <w:lang w:eastAsia="lv-LV"/>
      </w:rPr>
      <mc:AlternateContent>
        <mc:Choice Requires="wps">
          <w:drawing>
            <wp:anchor distT="0" distB="0" distL="0" distR="0" simplePos="0" relativeHeight="251659264" behindDoc="1" locked="0" layoutInCell="1" allowOverlap="1" wp14:anchorId="1BBF2186" wp14:editId="0DE58C59">
              <wp:simplePos x="0" y="0"/>
              <wp:positionH relativeFrom="margin">
                <wp:align>left</wp:align>
              </wp:positionH>
              <wp:positionV relativeFrom="margin">
                <wp:posOffset>-1280160</wp:posOffset>
              </wp:positionV>
              <wp:extent cx="2638425" cy="784860"/>
              <wp:effectExtent l="0" t="0" r="9525" b="0"/>
              <wp:wrapNone/>
              <wp:docPr id="3" name="Freeform 3"/>
              <wp:cNvGraphicFramePr/>
              <a:graphic xmlns:a="http://schemas.openxmlformats.org/drawingml/2006/main">
                <a:graphicData uri="http://schemas.microsoft.com/office/word/2010/wordprocessingShape">
                  <wps:wsp>
                    <wps:cNvSpPr/>
                    <wps:spPr>
                      <a:xfrm>
                        <a:off x="0" y="0"/>
                        <a:ext cx="2638425" cy="784860"/>
                      </a:xfrm>
                      <a:custGeom>
                        <a:avLst/>
                        <a:gdLst/>
                        <a:ahLst/>
                        <a:cxnLst/>
                        <a:rect l="l" t="t" r="r" b="b"/>
                        <a:pathLst>
                          <a:path w="2306955" h="535940" extrusionOk="0">
                            <a:moveTo>
                              <a:pt x="0" y="0"/>
                            </a:moveTo>
                            <a:lnTo>
                              <a:pt x="0" y="535940"/>
                            </a:lnTo>
                            <a:lnTo>
                              <a:pt x="2306955" y="535940"/>
                            </a:lnTo>
                            <a:lnTo>
                              <a:pt x="2306955" y="0"/>
                            </a:lnTo>
                            <a:close/>
                          </a:path>
                        </a:pathLst>
                      </a:custGeom>
                      <a:solidFill>
                        <a:srgbClr val="FFFFFF"/>
                      </a:solidFill>
                      <a:ln>
                        <a:noFill/>
                      </a:ln>
                    </wps:spPr>
                    <wps:txbx>
                      <w:txbxContent>
                        <w:p w14:paraId="60173F1A" w14:textId="77777777" w:rsidR="007B23F9" w:rsidRDefault="003704BF" w:rsidP="007B23F9">
                          <w:pPr>
                            <w:spacing w:before="17" w:line="243" w:lineRule="auto"/>
                            <w:rPr>
                              <w:color w:val="000000"/>
                              <w:sz w:val="23"/>
                            </w:rPr>
                          </w:pPr>
                          <w:r w:rsidRPr="007B23F9">
                            <w:rPr>
                              <w:b/>
                              <w:color w:val="000000"/>
                              <w:sz w:val="23"/>
                            </w:rPr>
                            <w:t xml:space="preserve">APSTIPRINU: </w:t>
                          </w:r>
                          <w:r w:rsidRPr="007B23F9">
                            <w:rPr>
                              <w:color w:val="000000"/>
                              <w:sz w:val="23"/>
                            </w:rPr>
                            <w:t>202</w:t>
                          </w:r>
                          <w:r w:rsidR="007B23F9">
                            <w:rPr>
                              <w:color w:val="000000"/>
                              <w:sz w:val="23"/>
                            </w:rPr>
                            <w:t>4</w:t>
                          </w:r>
                          <w:r w:rsidRPr="007B23F9">
                            <w:rPr>
                              <w:color w:val="000000"/>
                              <w:sz w:val="23"/>
                            </w:rPr>
                            <w:t>.gada 1.</w:t>
                          </w:r>
                          <w:r w:rsidR="007B23F9">
                            <w:rPr>
                              <w:color w:val="000000"/>
                              <w:sz w:val="23"/>
                            </w:rPr>
                            <w:t xml:space="preserve">augustā </w:t>
                          </w:r>
                          <w:r w:rsidRPr="007B23F9">
                            <w:rPr>
                              <w:color w:val="000000"/>
                              <w:sz w:val="23"/>
                            </w:rPr>
                            <w:t xml:space="preserve">Profesionālās ievirzes deju skolas “Benefice” direktore </w:t>
                          </w:r>
                        </w:p>
                        <w:p w14:paraId="571F20F1" w14:textId="1C360980" w:rsidR="00AF26A9" w:rsidRPr="007B23F9" w:rsidRDefault="003704BF" w:rsidP="007B23F9">
                          <w:pPr>
                            <w:spacing w:before="17" w:line="243" w:lineRule="auto"/>
                            <w:ind w:left="20"/>
                          </w:pPr>
                          <w:proofErr w:type="spellStart"/>
                          <w:r w:rsidRPr="007B23F9">
                            <w:rPr>
                              <w:color w:val="000000"/>
                              <w:sz w:val="23"/>
                            </w:rPr>
                            <w:t>Annika</w:t>
                          </w:r>
                          <w:proofErr w:type="spellEnd"/>
                          <w:r w:rsidRPr="007B23F9">
                            <w:rPr>
                              <w:color w:val="000000"/>
                              <w:sz w:val="23"/>
                            </w:rPr>
                            <w:t xml:space="preserve"> Andersone</w:t>
                          </w:r>
                        </w:p>
                      </w:txbxContent>
                    </wps:txbx>
                    <wps:bodyPr spcFirstLastPara="1" wrap="square" lIns="88900" tIns="38100" rIns="88900" bIns="38100" anchor="t" anchorCtr="0">
                      <a:noAutofit/>
                    </wps:bodyPr>
                  </wps:wsp>
                </a:graphicData>
              </a:graphic>
              <wp14:sizeRelV relativeFrom="margin">
                <wp14:pctHeight>0</wp14:pctHeight>
              </wp14:sizeRelV>
            </wp:anchor>
          </w:drawing>
        </mc:Choice>
        <mc:Fallback>
          <w:pict>
            <v:shape w14:anchorId="1BBF2186" id="Freeform 3" o:spid="_x0000_s1026" style="position:absolute;margin-left:0;margin-top:-100.8pt;width:207.75pt;height:61.8pt;z-index:-251657216;visibility:visible;mso-wrap-style:square;mso-height-percent:0;mso-wrap-distance-left:0;mso-wrap-distance-top:0;mso-wrap-distance-right:0;mso-wrap-distance-bottom:0;mso-position-horizontal:left;mso-position-horizontal-relative:margin;mso-position-vertical:absolute;mso-position-vertical-relative:margin;mso-height-percent:0;mso-height-relative:margin;v-text-anchor:top" coordsize="2306955,535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" adj="-11796480,,5400" path="m,l,535940r2306955,l2306955,,,xe" stroked="f">
              <v:stroke joinstyle="miter"/>
              <v:formulas/>
              <v:path arrowok="t" o:extrusionok="f" o:connecttype="custom" textboxrect="0,0,2306955,535940"/>
              <v:textbox inset="7pt,3pt,7pt,3pt">
                <w:txbxContent>
                  <w:p w14:paraId="60173F1A" w14:textId="77777777" w:rsidR="007B23F9" w:rsidRDefault="003704BF" w:rsidP="007B23F9">
                    <w:pPr>
                      <w:spacing w:before="17" w:line="243" w:lineRule="auto"/>
                      <w:rPr>
                        <w:color w:val="000000"/>
                        <w:sz w:val="23"/>
                      </w:rPr>
                    </w:pPr>
                    <w:r w:rsidRPr="007B23F9">
                      <w:rPr>
                        <w:b/>
                        <w:color w:val="000000"/>
                        <w:sz w:val="23"/>
                      </w:rPr>
                      <w:t xml:space="preserve">APSTIPRINU: </w:t>
                    </w:r>
                    <w:r w:rsidRPr="007B23F9">
                      <w:rPr>
                        <w:color w:val="000000"/>
                        <w:sz w:val="23"/>
                      </w:rPr>
                      <w:t>202</w:t>
                    </w:r>
                    <w:r w:rsidR="007B23F9">
                      <w:rPr>
                        <w:color w:val="000000"/>
                        <w:sz w:val="23"/>
                      </w:rPr>
                      <w:t>4</w:t>
                    </w:r>
                    <w:r w:rsidRPr="007B23F9">
                      <w:rPr>
                        <w:color w:val="000000"/>
                        <w:sz w:val="23"/>
                      </w:rPr>
                      <w:t>.gada 1.</w:t>
                    </w:r>
                    <w:r w:rsidR="007B23F9">
                      <w:rPr>
                        <w:color w:val="000000"/>
                        <w:sz w:val="23"/>
                      </w:rPr>
                      <w:t xml:space="preserve">augustā </w:t>
                    </w:r>
                    <w:r w:rsidRPr="007B23F9">
                      <w:rPr>
                        <w:color w:val="000000"/>
                        <w:sz w:val="23"/>
                      </w:rPr>
                      <w:t xml:space="preserve">Profesionālās ievirzes deju skolas “Benefice” direktore </w:t>
                    </w:r>
                  </w:p>
                  <w:p w14:paraId="571F20F1" w14:textId="1C360980" w:rsidR="00AF26A9" w:rsidRPr="007B23F9" w:rsidRDefault="003704BF" w:rsidP="007B23F9">
                    <w:pPr>
                      <w:spacing w:before="17" w:line="243" w:lineRule="auto"/>
                      <w:ind w:left="20"/>
                    </w:pPr>
                    <w:proofErr w:type="spellStart"/>
                    <w:r w:rsidRPr="007B23F9">
                      <w:rPr>
                        <w:color w:val="000000"/>
                        <w:sz w:val="23"/>
                      </w:rPr>
                      <w:t>Annika</w:t>
                    </w:r>
                    <w:proofErr w:type="spellEnd"/>
                    <w:r w:rsidRPr="007B23F9">
                      <w:rPr>
                        <w:color w:val="000000"/>
                        <w:sz w:val="23"/>
                      </w:rPr>
                      <w:t xml:space="preserve"> Andersone</w:t>
                    </w:r>
                  </w:p>
                </w:txbxContent>
              </v:textbox>
              <w10:wrap anchorx="margin" anchory="margin"/>
            </v:shape>
          </w:pict>
        </mc:Fallback>
      </mc:AlternateContent>
    </w:r>
  </w:p>
  <w:p w14:paraId="462083B9" w14:textId="3BE540E2" w:rsidR="007B23F9" w:rsidRDefault="007B23F9">
    <w:pPr>
      <w:pStyle w:val="Header"/>
      <w:rPr>
        <w:noProof/>
      </w:rPr>
    </w:pPr>
  </w:p>
  <w:p w14:paraId="50741827" w14:textId="38D2BB42" w:rsidR="007B23F9" w:rsidRDefault="007B23F9">
    <w:pPr>
      <w:pStyle w:val="Header"/>
    </w:pPr>
  </w:p>
  <w:p w14:paraId="7ED24F87" w14:textId="62FE4FCB" w:rsidR="007B23F9" w:rsidRDefault="007B23F9">
    <w:pPr>
      <w:pStyle w:val="Header"/>
    </w:pPr>
  </w:p>
  <w:p w14:paraId="2AD135EB" w14:textId="6DA0C139" w:rsidR="007B23F9" w:rsidRDefault="007B23F9">
    <w:pPr>
      <w:pStyle w:val="Header"/>
    </w:pPr>
  </w:p>
  <w:p w14:paraId="37D9FCCE" w14:textId="2465D0A3" w:rsidR="007B23F9" w:rsidRDefault="007B2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D0333"/>
    <w:multiLevelType w:val="multilevel"/>
    <w:tmpl w:val="189D0333"/>
    <w:lvl w:ilvl="0">
      <w:start w:val="1"/>
      <w:numFmt w:val="decimal"/>
      <w:lvlText w:val="%1."/>
      <w:lvlJc w:val="left"/>
      <w:pPr>
        <w:ind w:left="590" w:hanging="360"/>
      </w:pPr>
      <w:rPr>
        <w:rFonts w:hint="default"/>
        <w:b w:val="0"/>
        <w:strike w:val="0"/>
        <w:u w:val="none"/>
      </w:rPr>
    </w:lvl>
    <w:lvl w:ilvl="1">
      <w:start w:val="1"/>
      <w:numFmt w:val="lowerLetter"/>
      <w:lvlText w:val="%2."/>
      <w:lvlJc w:val="left"/>
      <w:pPr>
        <w:ind w:left="1310" w:hanging="360"/>
      </w:pPr>
    </w:lvl>
    <w:lvl w:ilvl="2">
      <w:start w:val="1"/>
      <w:numFmt w:val="lowerRoman"/>
      <w:lvlText w:val="%3."/>
      <w:lvlJc w:val="right"/>
      <w:pPr>
        <w:ind w:left="2030" w:hanging="180"/>
      </w:pPr>
    </w:lvl>
    <w:lvl w:ilvl="3">
      <w:start w:val="1"/>
      <w:numFmt w:val="decimal"/>
      <w:lvlText w:val="%4."/>
      <w:lvlJc w:val="left"/>
      <w:pPr>
        <w:ind w:left="2750" w:hanging="360"/>
      </w:pPr>
    </w:lvl>
    <w:lvl w:ilvl="4">
      <w:start w:val="1"/>
      <w:numFmt w:val="lowerLetter"/>
      <w:lvlText w:val="%5."/>
      <w:lvlJc w:val="left"/>
      <w:pPr>
        <w:ind w:left="3470" w:hanging="360"/>
      </w:pPr>
    </w:lvl>
    <w:lvl w:ilvl="5">
      <w:start w:val="1"/>
      <w:numFmt w:val="lowerRoman"/>
      <w:lvlText w:val="%6."/>
      <w:lvlJc w:val="right"/>
      <w:pPr>
        <w:ind w:left="4190" w:hanging="180"/>
      </w:pPr>
    </w:lvl>
    <w:lvl w:ilvl="6">
      <w:start w:val="1"/>
      <w:numFmt w:val="decimal"/>
      <w:lvlText w:val="%7."/>
      <w:lvlJc w:val="left"/>
      <w:pPr>
        <w:ind w:left="4910" w:hanging="360"/>
      </w:pPr>
    </w:lvl>
    <w:lvl w:ilvl="7">
      <w:start w:val="1"/>
      <w:numFmt w:val="lowerLetter"/>
      <w:lvlText w:val="%8."/>
      <w:lvlJc w:val="left"/>
      <w:pPr>
        <w:ind w:left="5630" w:hanging="360"/>
      </w:pPr>
    </w:lvl>
    <w:lvl w:ilvl="8">
      <w:start w:val="1"/>
      <w:numFmt w:val="lowerRoman"/>
      <w:lvlText w:val="%9."/>
      <w:lvlJc w:val="right"/>
      <w:pPr>
        <w:ind w:left="6350" w:hanging="180"/>
      </w:pPr>
    </w:lvl>
  </w:abstractNum>
  <w:abstractNum w:abstractNumId="1" w15:restartNumberingAfterBreak="0">
    <w:nsid w:val="492B4927"/>
    <w:multiLevelType w:val="multilevel"/>
    <w:tmpl w:val="492B4927"/>
    <w:lvl w:ilvl="0">
      <w:start w:val="1"/>
      <w:numFmt w:val="decimal"/>
      <w:lvlText w:val="%1."/>
      <w:lvlJc w:val="left"/>
      <w:pPr>
        <w:ind w:left="951" w:hanging="360"/>
      </w:pPr>
      <w:rPr>
        <w:rFonts w:ascii="Times New Roman" w:eastAsia="Calibri" w:hAnsi="Times New Roman" w:cs="Times New Roman" w:hint="default"/>
        <w:sz w:val="23"/>
        <w:szCs w:val="23"/>
      </w:rPr>
    </w:lvl>
    <w:lvl w:ilvl="1">
      <w:numFmt w:val="bullet"/>
      <w:lvlText w:val="●"/>
      <w:lvlJc w:val="left"/>
      <w:pPr>
        <w:ind w:left="2032" w:hanging="361"/>
      </w:pPr>
      <w:rPr>
        <w:rFonts w:ascii="Noto Sans Symbols" w:eastAsia="Noto Sans Symbols" w:hAnsi="Noto Sans Symbols" w:cs="Noto Sans Symbols"/>
        <w:sz w:val="23"/>
        <w:szCs w:val="23"/>
      </w:rPr>
    </w:lvl>
    <w:lvl w:ilvl="2">
      <w:numFmt w:val="bullet"/>
      <w:lvlText w:val="•"/>
      <w:lvlJc w:val="left"/>
      <w:pPr>
        <w:ind w:left="2973" w:hanging="361"/>
      </w:pPr>
    </w:lvl>
    <w:lvl w:ilvl="3">
      <w:numFmt w:val="bullet"/>
      <w:lvlText w:val="•"/>
      <w:lvlJc w:val="left"/>
      <w:pPr>
        <w:ind w:left="3906" w:hanging="361"/>
      </w:pPr>
    </w:lvl>
    <w:lvl w:ilvl="4">
      <w:numFmt w:val="bullet"/>
      <w:lvlText w:val="•"/>
      <w:lvlJc w:val="left"/>
      <w:pPr>
        <w:ind w:left="4840" w:hanging="361"/>
      </w:pPr>
    </w:lvl>
    <w:lvl w:ilvl="5">
      <w:numFmt w:val="bullet"/>
      <w:lvlText w:val="•"/>
      <w:lvlJc w:val="left"/>
      <w:pPr>
        <w:ind w:left="5773" w:hanging="361"/>
      </w:pPr>
    </w:lvl>
    <w:lvl w:ilvl="6">
      <w:numFmt w:val="bullet"/>
      <w:lvlText w:val="•"/>
      <w:lvlJc w:val="left"/>
      <w:pPr>
        <w:ind w:left="6706" w:hanging="361"/>
      </w:pPr>
    </w:lvl>
    <w:lvl w:ilvl="7">
      <w:numFmt w:val="bullet"/>
      <w:lvlText w:val="•"/>
      <w:lvlJc w:val="left"/>
      <w:pPr>
        <w:ind w:left="7640" w:hanging="361"/>
      </w:pPr>
    </w:lvl>
    <w:lvl w:ilvl="8">
      <w:numFmt w:val="bullet"/>
      <w:lvlText w:val="•"/>
      <w:lvlJc w:val="left"/>
      <w:pPr>
        <w:ind w:left="8573" w:hanging="361"/>
      </w:pPr>
    </w:lvl>
  </w:abstractNum>
  <w:abstractNum w:abstractNumId="2" w15:restartNumberingAfterBreak="0">
    <w:nsid w:val="6E242554"/>
    <w:multiLevelType w:val="multilevel"/>
    <w:tmpl w:val="6E242554"/>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4A"/>
    <w:rsid w:val="0017130C"/>
    <w:rsid w:val="00313AFE"/>
    <w:rsid w:val="00355350"/>
    <w:rsid w:val="003704BF"/>
    <w:rsid w:val="00611140"/>
    <w:rsid w:val="00687DDE"/>
    <w:rsid w:val="00755903"/>
    <w:rsid w:val="007B23F9"/>
    <w:rsid w:val="00876C17"/>
    <w:rsid w:val="008836DF"/>
    <w:rsid w:val="009E0827"/>
    <w:rsid w:val="00AE1700"/>
    <w:rsid w:val="00AF26A9"/>
    <w:rsid w:val="00B910CC"/>
    <w:rsid w:val="00BF33FE"/>
    <w:rsid w:val="00C36BB1"/>
    <w:rsid w:val="00C92A4A"/>
    <w:rsid w:val="00CA0C5A"/>
    <w:rsid w:val="00D21711"/>
    <w:rsid w:val="00DF6885"/>
    <w:rsid w:val="00F7585C"/>
    <w:rsid w:val="00F8686A"/>
    <w:rsid w:val="14497CA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960D9"/>
  <w15:docId w15:val="{4495F57F-9EC7-418A-BC9E-9A093F19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lang w:val="lv-LV" w:eastAsia="en-US"/>
    </w:rPr>
  </w:style>
  <w:style w:type="paragraph" w:styleId="Heading1">
    <w:name w:val="heading 1"/>
    <w:basedOn w:val="Normal"/>
    <w:uiPriority w:val="9"/>
    <w:qFormat/>
    <w:pPr>
      <w:ind w:left="230"/>
      <w:outlineLvl w:val="0"/>
    </w:pPr>
    <w:rPr>
      <w:b/>
      <w:bCs/>
      <w:sz w:val="23"/>
      <w:szCs w:val="23"/>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uiPriority w:val="1"/>
    <w:qFormat/>
    <w:rPr>
      <w:sz w:val="23"/>
      <w:szCs w:val="23"/>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pPr>
      <w:ind w:left="2032" w:hanging="361"/>
      <w:jc w:val="both"/>
    </w:pPr>
  </w:style>
  <w:style w:type="paragraph" w:customStyle="1" w:styleId="TableParagraph">
    <w:name w:val="Table Paragraph"/>
    <w:basedOn w:val="Normal"/>
    <w:uiPriority w:val="1"/>
    <w:qFormat/>
    <w:pPr>
      <w:spacing w:before="7"/>
      <w:ind w:left="110"/>
    </w:pPr>
  </w:style>
  <w:style w:type="table" w:customStyle="1" w:styleId="Style14">
    <w:name w:val="_Style 14"/>
    <w:basedOn w:val="TableNormal"/>
    <w:tblPr>
      <w:tblCellMar>
        <w:left w:w="0" w:type="dxa"/>
        <w:right w:w="0" w:type="dxa"/>
      </w:tblCellMar>
    </w:tblPr>
  </w:style>
  <w:style w:type="table" w:customStyle="1" w:styleId="Style15">
    <w:name w:val="_Style 15"/>
    <w:basedOn w:val="TableNormal"/>
    <w:tblPr>
      <w:tblCellMar>
        <w:left w:w="0" w:type="dxa"/>
        <w:right w:w="0" w:type="dxa"/>
      </w:tblCellMar>
    </w:tblPr>
  </w:style>
  <w:style w:type="character" w:customStyle="1" w:styleId="HeaderChar">
    <w:name w:val="Header Char"/>
    <w:basedOn w:val="DefaultParagraphFont"/>
    <w:link w:val="Header"/>
    <w:uiPriority w:val="99"/>
    <w:rPr>
      <w:lang w:eastAsia="en-US"/>
    </w:rPr>
  </w:style>
  <w:style w:type="character" w:customStyle="1" w:styleId="FooterChar">
    <w:name w:val="Footer Char"/>
    <w:basedOn w:val="DefaultParagraphFont"/>
    <w:link w:val="Footer"/>
    <w:uiPriority w:val="99"/>
    <w:rPr>
      <w:lang w:eastAsia="en-US"/>
    </w:rPr>
  </w:style>
  <w:style w:type="table" w:customStyle="1" w:styleId="Style20">
    <w:name w:val="_Style 20"/>
    <w:basedOn w:val="TableNormal"/>
    <w:tblPr>
      <w:tblCellMar>
        <w:left w:w="0" w:type="dxa"/>
        <w:right w:w="0" w:type="dxa"/>
      </w:tblCellMar>
    </w:tblPr>
  </w:style>
  <w:style w:type="table" w:customStyle="1" w:styleId="Style21">
    <w:name w:val="_Style 21"/>
    <w:basedOn w:val="TableNormal"/>
    <w:tblPr>
      <w:tblCellMar>
        <w:left w:w="0" w:type="dxa"/>
        <w:right w:w="0" w:type="dxa"/>
      </w:tblCellMar>
    </w:tblPr>
  </w:style>
  <w:style w:type="character" w:customStyle="1" w:styleId="CommentTextChar">
    <w:name w:val="Comment Text Char"/>
    <w:basedOn w:val="DefaultParagraphFont"/>
    <w:link w:val="CommentText"/>
    <w:uiPriority w:val="99"/>
    <w:semiHidden/>
    <w:rPr>
      <w:sz w:val="20"/>
      <w:szCs w:val="20"/>
      <w:lang w:eastAsia="en-US"/>
    </w:rPr>
  </w:style>
  <w:style w:type="character" w:customStyle="1" w:styleId="CommentSubjectChar">
    <w:name w:val="Comment Subject Char"/>
    <w:basedOn w:val="CommentTextChar"/>
    <w:link w:val="CommentSubject"/>
    <w:uiPriority w:val="99"/>
    <w:semiHidden/>
    <w:rPr>
      <w:b/>
      <w:bCs/>
      <w:sz w:val="20"/>
      <w:szCs w:val="20"/>
      <w:lang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lina.benefice@inbox.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XsZ/IeYzcS627s6LltYvUMrrWg==">CgMxLjA4AHIhMW03X2MxXzNoR1lrZXp5TTZKTExtWDlabTl3aHU1My15</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9905</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Adrija</cp:lastModifiedBy>
  <cp:revision>10</cp:revision>
  <dcterms:created xsi:type="dcterms:W3CDTF">2022-08-22T13:21:00Z</dcterms:created>
  <dcterms:modified xsi:type="dcterms:W3CDTF">2024-08-06T09:08:00Z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Microsoft® Office Word 2007</vt:lpwstr>
  </property>
  <property fmtid="{D5CDD505-2E9C-101B-9397-08002B2CF9AE}" pid="4" name="LastSaved">
    <vt:filetime>2022-08-22T00:00:00Z</vt:filetime>
  </property>
  <property fmtid="{D5CDD505-2E9C-101B-9397-08002B2CF9AE}" pid="5" name="KSOProductBuildVer">
    <vt:lpwstr>1033-12.2.0.17153</vt:lpwstr>
  </property>
  <property fmtid="{D5CDD505-2E9C-101B-9397-08002B2CF9AE}" pid="6" name="ICV">
    <vt:lpwstr>949EEEC911F54D63A8C0E98458F0FB7A_12</vt:lpwstr>
  </property>
</Properties>
</file>